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F3A" w:rsidRDefault="00D54F3A" w:rsidP="003E395C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 № 2</w:t>
      </w:r>
    </w:p>
    <w:p w:rsidR="00D54F3A" w:rsidRPr="00406EC3" w:rsidRDefault="00D54F3A" w:rsidP="003E395C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406EC3">
        <w:rPr>
          <w:rFonts w:ascii="Times New Roman" w:hAnsi="Times New Roman" w:cs="Times New Roman"/>
          <w:sz w:val="20"/>
        </w:rPr>
        <w:t xml:space="preserve">к Порядку учета </w:t>
      </w:r>
    </w:p>
    <w:p w:rsidR="00D54F3A" w:rsidRPr="00406EC3" w:rsidRDefault="00D54F3A" w:rsidP="003E395C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406EC3">
        <w:rPr>
          <w:rFonts w:ascii="Times New Roman" w:hAnsi="Times New Roman" w:cs="Times New Roman"/>
          <w:sz w:val="20"/>
        </w:rPr>
        <w:t>бюджетных и денежных обязательств</w:t>
      </w:r>
    </w:p>
    <w:p w:rsidR="00D54F3A" w:rsidRPr="006C1D8A" w:rsidRDefault="00D54F3A" w:rsidP="003E395C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406EC3">
        <w:rPr>
          <w:rFonts w:ascii="Times New Roman" w:hAnsi="Times New Roman" w:cs="Times New Roman"/>
          <w:sz w:val="20"/>
        </w:rPr>
        <w:t xml:space="preserve">получателей средств бюджета </w:t>
      </w:r>
      <w:r>
        <w:rPr>
          <w:rFonts w:ascii="Times New Roman" w:hAnsi="Times New Roman" w:cs="Times New Roman"/>
          <w:sz w:val="20"/>
        </w:rPr>
        <w:t xml:space="preserve">МР Администрации МР Аургазинский район </w:t>
      </w:r>
      <w:r w:rsidRPr="00406EC3">
        <w:rPr>
          <w:rFonts w:ascii="Times New Roman" w:hAnsi="Times New Roman" w:cs="Times New Roman"/>
          <w:sz w:val="20"/>
        </w:rPr>
        <w:t>Республики Башкортостан</w:t>
      </w:r>
    </w:p>
    <w:p w:rsidR="00D54F3A" w:rsidRPr="00C9155B" w:rsidRDefault="00D54F3A" w:rsidP="003E395C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 w:rsidRPr="00C9155B">
        <w:rPr>
          <w:rFonts w:ascii="Times New Roman" w:hAnsi="Times New Roman" w:cs="Times New Roman"/>
          <w:sz w:val="20"/>
        </w:rPr>
        <w:t>от «</w:t>
      </w:r>
      <w:r>
        <w:rPr>
          <w:rFonts w:ascii="Times New Roman" w:hAnsi="Times New Roman" w:cs="Times New Roman"/>
          <w:sz w:val="20"/>
        </w:rPr>
        <w:t>12</w:t>
      </w:r>
      <w:r w:rsidRPr="00C9155B">
        <w:rPr>
          <w:rFonts w:ascii="Times New Roman" w:hAnsi="Times New Roman" w:cs="Times New Roman"/>
          <w:sz w:val="20"/>
        </w:rPr>
        <w:t xml:space="preserve">» </w:t>
      </w:r>
      <w:r>
        <w:rPr>
          <w:rFonts w:ascii="Times New Roman" w:hAnsi="Times New Roman" w:cs="Times New Roman"/>
          <w:sz w:val="20"/>
        </w:rPr>
        <w:t xml:space="preserve"> марта</w:t>
      </w:r>
      <w:r w:rsidRPr="00C9155B">
        <w:rPr>
          <w:rFonts w:ascii="Times New Roman" w:hAnsi="Times New Roman" w:cs="Times New Roman"/>
          <w:sz w:val="20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C9155B">
          <w:rPr>
            <w:rFonts w:ascii="Times New Roman" w:hAnsi="Times New Roman" w:cs="Times New Roman"/>
            <w:sz w:val="20"/>
          </w:rPr>
          <w:t>20</w:t>
        </w:r>
        <w:r>
          <w:rPr>
            <w:rFonts w:ascii="Times New Roman" w:hAnsi="Times New Roman" w:cs="Times New Roman"/>
            <w:sz w:val="20"/>
          </w:rPr>
          <w:t>21</w:t>
        </w:r>
        <w:r w:rsidRPr="00C9155B">
          <w:rPr>
            <w:rFonts w:ascii="Times New Roman" w:hAnsi="Times New Roman" w:cs="Times New Roman"/>
            <w:sz w:val="20"/>
          </w:rPr>
          <w:t xml:space="preserve"> г</w:t>
        </w:r>
      </w:smartTag>
      <w:r w:rsidRPr="00C9155B">
        <w:rPr>
          <w:rFonts w:ascii="Times New Roman" w:hAnsi="Times New Roman" w:cs="Times New Roman"/>
          <w:sz w:val="20"/>
        </w:rPr>
        <w:t>. № ____</w:t>
      </w:r>
    </w:p>
    <w:p w:rsidR="00D54F3A" w:rsidRPr="00C9155B" w:rsidRDefault="00D54F3A" w:rsidP="003E395C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</w:p>
    <w:p w:rsidR="00D54F3A" w:rsidRPr="00DA372A" w:rsidRDefault="00D54F3A" w:rsidP="00470C3F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</w:p>
    <w:p w:rsidR="00D54F3A" w:rsidRPr="00A41D14" w:rsidRDefault="00D54F3A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A41D14">
        <w:rPr>
          <w:rFonts w:ascii="Times New Roman" w:hAnsi="Times New Roman" w:cs="Times New Roman"/>
          <w:b w:val="0"/>
          <w:color w:val="000000"/>
          <w:sz w:val="24"/>
          <w:szCs w:val="24"/>
        </w:rPr>
        <w:t>ИНФОРМАЦИЯ,</w:t>
      </w:r>
    </w:p>
    <w:p w:rsidR="00D54F3A" w:rsidRPr="00A41D14" w:rsidRDefault="00D54F3A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A41D14">
        <w:rPr>
          <w:rFonts w:ascii="Times New Roman" w:hAnsi="Times New Roman" w:cs="Times New Roman"/>
          <w:b w:val="0"/>
          <w:color w:val="000000"/>
          <w:sz w:val="24"/>
          <w:szCs w:val="24"/>
        </w:rPr>
        <w:t>необходимая для постановки на учет денежного обязательства</w:t>
      </w:r>
    </w:p>
    <w:p w:rsidR="00D54F3A" w:rsidRPr="00A41D14" w:rsidRDefault="00D54F3A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A41D14">
        <w:rPr>
          <w:rFonts w:ascii="Times New Roman" w:hAnsi="Times New Roman" w:cs="Times New Roman"/>
          <w:b w:val="0"/>
          <w:color w:val="000000"/>
          <w:sz w:val="24"/>
          <w:szCs w:val="24"/>
        </w:rPr>
        <w:t>(внесения изменений в поставленное на учет</w:t>
      </w:r>
    </w:p>
    <w:p w:rsidR="00D54F3A" w:rsidRPr="00A41D14" w:rsidRDefault="00D54F3A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A41D14">
        <w:rPr>
          <w:rFonts w:ascii="Times New Roman" w:hAnsi="Times New Roman" w:cs="Times New Roman"/>
          <w:b w:val="0"/>
          <w:color w:val="000000"/>
          <w:sz w:val="24"/>
          <w:szCs w:val="24"/>
        </w:rPr>
        <w:t>денежное обязательство)</w:t>
      </w:r>
    </w:p>
    <w:p w:rsidR="00D54F3A" w:rsidRPr="00A41D14" w:rsidRDefault="00D54F3A">
      <w:pPr>
        <w:spacing w:after="1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78"/>
        <w:gridCol w:w="5272"/>
      </w:tblGrid>
      <w:tr w:rsidR="00D54F3A" w:rsidRPr="00A41D14" w:rsidTr="00A25B36">
        <w:tc>
          <w:tcPr>
            <w:tcW w:w="3778" w:type="dxa"/>
          </w:tcPr>
          <w:p w:rsidR="00D54F3A" w:rsidRPr="00A41D14" w:rsidRDefault="00D54F3A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информации (реквизита, показателя)</w:t>
            </w:r>
          </w:p>
        </w:tc>
        <w:tc>
          <w:tcPr>
            <w:tcW w:w="5272" w:type="dxa"/>
          </w:tcPr>
          <w:p w:rsidR="00D54F3A" w:rsidRPr="00A41D14" w:rsidRDefault="00D54F3A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формирования информации (реквизита, показателя)</w:t>
            </w:r>
          </w:p>
        </w:tc>
      </w:tr>
      <w:tr w:rsidR="00D54F3A" w:rsidRPr="00A41D14" w:rsidTr="00A25B36">
        <w:tc>
          <w:tcPr>
            <w:tcW w:w="3778" w:type="dxa"/>
          </w:tcPr>
          <w:p w:rsidR="00D54F3A" w:rsidRPr="00A41D14" w:rsidRDefault="00D54F3A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72" w:type="dxa"/>
          </w:tcPr>
          <w:p w:rsidR="00D54F3A" w:rsidRPr="00A41D14" w:rsidRDefault="00D54F3A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4F3A" w:rsidRPr="00A41D14" w:rsidTr="00A25B36">
        <w:tc>
          <w:tcPr>
            <w:tcW w:w="3778" w:type="dxa"/>
          </w:tcPr>
          <w:p w:rsidR="00D54F3A" w:rsidRPr="00A41D14" w:rsidRDefault="00D54F3A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Номер сведений о денежном обязательстве получателя бюджетных средств (далее - соответственно Сведения о денежном обязательстве, денежное обязательство)</w:t>
            </w:r>
          </w:p>
        </w:tc>
        <w:tc>
          <w:tcPr>
            <w:tcW w:w="5272" w:type="dxa"/>
          </w:tcPr>
          <w:p w:rsidR="00D54F3A" w:rsidRPr="00A41D14" w:rsidRDefault="00D54F3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Указывается порядковый номер Сведений о денежном обязательстве.</w:t>
            </w:r>
          </w:p>
          <w:p w:rsidR="00D54F3A" w:rsidRPr="00A41D14" w:rsidRDefault="00D54F3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F3A" w:rsidRPr="00A41D14" w:rsidTr="00A25B36">
        <w:tc>
          <w:tcPr>
            <w:tcW w:w="3778" w:type="dxa"/>
          </w:tcPr>
          <w:p w:rsidR="00D54F3A" w:rsidRPr="00A41D14" w:rsidRDefault="00D54F3A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Дата Сведений о денежном обязательстве</w:t>
            </w:r>
          </w:p>
        </w:tc>
        <w:tc>
          <w:tcPr>
            <w:tcW w:w="5272" w:type="dxa"/>
          </w:tcPr>
          <w:p w:rsidR="00D54F3A" w:rsidRPr="00A41D14" w:rsidRDefault="00D54F3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Указывается дата подписания Сведений о денежном обязательстве получателем бюджетных средств.</w:t>
            </w:r>
          </w:p>
        </w:tc>
      </w:tr>
      <w:tr w:rsidR="00D54F3A" w:rsidRPr="00A41D14" w:rsidTr="00A25B36">
        <w:tc>
          <w:tcPr>
            <w:tcW w:w="3778" w:type="dxa"/>
          </w:tcPr>
          <w:p w:rsidR="00D54F3A" w:rsidRPr="00A41D14" w:rsidRDefault="00D54F3A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Учетный номер денежного обязательства</w:t>
            </w:r>
          </w:p>
        </w:tc>
        <w:tc>
          <w:tcPr>
            <w:tcW w:w="5272" w:type="dxa"/>
          </w:tcPr>
          <w:p w:rsidR="00D54F3A" w:rsidRPr="00A41D14" w:rsidRDefault="00D54F3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Указывается при внесении изменений в поставленное на учет денежное обязательство.</w:t>
            </w:r>
          </w:p>
          <w:p w:rsidR="00D54F3A" w:rsidRPr="00A41D14" w:rsidRDefault="00D54F3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Указывается учетный номер обязательства, в которое вносятся изменения, присвоенный ему при постановке на учет.</w:t>
            </w:r>
          </w:p>
        </w:tc>
      </w:tr>
      <w:tr w:rsidR="00D54F3A" w:rsidRPr="00A41D14" w:rsidTr="00A25B36">
        <w:tc>
          <w:tcPr>
            <w:tcW w:w="3778" w:type="dxa"/>
          </w:tcPr>
          <w:p w:rsidR="00D54F3A" w:rsidRPr="00A41D14" w:rsidRDefault="00D54F3A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Учетный номер бюджетного обязательства</w:t>
            </w:r>
          </w:p>
        </w:tc>
        <w:tc>
          <w:tcPr>
            <w:tcW w:w="5272" w:type="dxa"/>
          </w:tcPr>
          <w:p w:rsidR="00D54F3A" w:rsidRPr="00A41D14" w:rsidRDefault="00D54F3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Указывается учетный номер принятого бюджетного обязательства, денежное обязательство по которому ставится </w:t>
            </w:r>
            <w:r w:rsidRPr="00A41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D54F3A" w:rsidRPr="00A41D14" w:rsidTr="00A25B36">
        <w:tc>
          <w:tcPr>
            <w:tcW w:w="3778" w:type="dxa"/>
          </w:tcPr>
          <w:p w:rsidR="00D54F3A" w:rsidRPr="00A41D14" w:rsidRDefault="00D54F3A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2" w:type="dxa"/>
          </w:tcPr>
          <w:p w:rsidR="00D54F3A" w:rsidRPr="00A41D14" w:rsidRDefault="00D54F3A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учет (в денежное обязательство по которому вносятся изменения).</w:t>
            </w:r>
          </w:p>
        </w:tc>
      </w:tr>
      <w:tr w:rsidR="00D54F3A" w:rsidRPr="00A41D14" w:rsidTr="00A25B36">
        <w:tc>
          <w:tcPr>
            <w:tcW w:w="3778" w:type="dxa"/>
          </w:tcPr>
          <w:p w:rsidR="00D54F3A" w:rsidRPr="00A41D14" w:rsidRDefault="00D54F3A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Идентификатор</w:t>
            </w:r>
          </w:p>
        </w:tc>
        <w:tc>
          <w:tcPr>
            <w:tcW w:w="5272" w:type="dxa"/>
          </w:tcPr>
          <w:p w:rsidR="00D54F3A" w:rsidRPr="00A41D14" w:rsidRDefault="00D54F3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Указывается идентификатор документа-основания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средств, предоставляемых в соответствии с документом-основанием.</w:t>
            </w:r>
          </w:p>
        </w:tc>
      </w:tr>
      <w:tr w:rsidR="00D54F3A" w:rsidRPr="00A41D14" w:rsidTr="00A25B36">
        <w:tc>
          <w:tcPr>
            <w:tcW w:w="3778" w:type="dxa"/>
          </w:tcPr>
          <w:p w:rsidR="00D54F3A" w:rsidRPr="00A41D14" w:rsidRDefault="00D54F3A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Информация о получателе бюджетных средств</w:t>
            </w:r>
          </w:p>
        </w:tc>
        <w:tc>
          <w:tcPr>
            <w:tcW w:w="5272" w:type="dxa"/>
          </w:tcPr>
          <w:p w:rsidR="00D54F3A" w:rsidRPr="00A41D14" w:rsidRDefault="00D54F3A" w:rsidP="00A25B3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F3A" w:rsidRPr="00A41D14" w:rsidTr="00A25B36">
        <w:tc>
          <w:tcPr>
            <w:tcW w:w="3778" w:type="dxa"/>
          </w:tcPr>
          <w:p w:rsidR="00D54F3A" w:rsidRPr="00A41D14" w:rsidRDefault="00D54F3A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6.1. Получатель бюджетных средств </w:t>
            </w:r>
          </w:p>
        </w:tc>
        <w:tc>
          <w:tcPr>
            <w:tcW w:w="5272" w:type="dxa"/>
          </w:tcPr>
          <w:p w:rsidR="00D54F3A" w:rsidRPr="00A41D14" w:rsidRDefault="00D54F3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Указывается наименование получателя бюджетных средств.</w:t>
            </w:r>
          </w:p>
        </w:tc>
      </w:tr>
      <w:tr w:rsidR="00D54F3A" w:rsidRPr="00A41D14" w:rsidTr="00A25B36">
        <w:tc>
          <w:tcPr>
            <w:tcW w:w="3778" w:type="dxa"/>
          </w:tcPr>
          <w:p w:rsidR="00D54F3A" w:rsidRPr="00A41D14" w:rsidRDefault="00D54F3A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6.2. Номер лицевого счета </w:t>
            </w:r>
          </w:p>
        </w:tc>
        <w:tc>
          <w:tcPr>
            <w:tcW w:w="5272" w:type="dxa"/>
          </w:tcPr>
          <w:p w:rsidR="00D54F3A" w:rsidRPr="00A41D14" w:rsidRDefault="00D54F3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D54F3A" w:rsidRPr="00A41D14" w:rsidTr="00A25B36">
        <w:tc>
          <w:tcPr>
            <w:tcW w:w="3778" w:type="dxa"/>
          </w:tcPr>
          <w:p w:rsidR="00D54F3A" w:rsidRPr="00A41D14" w:rsidRDefault="00D54F3A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6.3. Главный распорядитель бюджетных средств</w:t>
            </w:r>
          </w:p>
        </w:tc>
        <w:tc>
          <w:tcPr>
            <w:tcW w:w="5272" w:type="dxa"/>
          </w:tcPr>
          <w:p w:rsidR="00D54F3A" w:rsidRPr="00A41D14" w:rsidRDefault="00D54F3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Указывается наименование главного распорядителя средств бюджета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сельского поселения Меселинский сельсовет </w:t>
            </w:r>
            <w:r w:rsidRPr="00A41D14">
              <w:rPr>
                <w:rFonts w:ascii="Times New Roman" w:hAnsi="Times New Roman" w:cs="Times New Roman"/>
                <w:sz w:val="24"/>
                <w:szCs w:val="24"/>
              </w:rPr>
              <w:t xml:space="preserve">МР Аургазинский район РБ </w:t>
            </w:r>
            <w:r w:rsidRPr="00A41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отражением в кодовой зоне кода главного распорядителя средств бюджета </w:t>
            </w:r>
            <w:r w:rsidRPr="00A41D14">
              <w:rPr>
                <w:rFonts w:ascii="Times New Roman" w:hAnsi="Times New Roman" w:cs="Times New Roman"/>
                <w:sz w:val="24"/>
                <w:szCs w:val="24"/>
              </w:rPr>
              <w:t xml:space="preserve">МР Аургазинский район РБ </w:t>
            </w:r>
            <w:r w:rsidRPr="00A41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Республики Башкортостан. </w:t>
            </w:r>
          </w:p>
        </w:tc>
      </w:tr>
      <w:tr w:rsidR="00D54F3A" w:rsidRPr="00A41D14" w:rsidTr="00A25B36">
        <w:tc>
          <w:tcPr>
            <w:tcW w:w="3778" w:type="dxa"/>
          </w:tcPr>
          <w:p w:rsidR="00D54F3A" w:rsidRPr="00A41D14" w:rsidRDefault="00D54F3A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6.4. Наименование бюджета</w:t>
            </w:r>
          </w:p>
        </w:tc>
        <w:tc>
          <w:tcPr>
            <w:tcW w:w="5272" w:type="dxa"/>
          </w:tcPr>
          <w:p w:rsidR="00D54F3A" w:rsidRPr="00A41D14" w:rsidRDefault="00D54F3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Указывается наименование бюджета – «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сельского поселения Меселинский сельсовет </w:t>
            </w:r>
            <w:r w:rsidRPr="00A41D14">
              <w:rPr>
                <w:rFonts w:ascii="Times New Roman" w:hAnsi="Times New Roman" w:cs="Times New Roman"/>
                <w:sz w:val="24"/>
                <w:szCs w:val="24"/>
              </w:rPr>
              <w:t>МР Аургазинский район РБ</w:t>
            </w:r>
            <w:r w:rsidRPr="00A41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D54F3A" w:rsidRPr="00A41D14" w:rsidRDefault="00D54F3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F3A" w:rsidRPr="00A41D14" w:rsidTr="00A25B36">
        <w:tc>
          <w:tcPr>
            <w:tcW w:w="3778" w:type="dxa"/>
          </w:tcPr>
          <w:p w:rsidR="00D54F3A" w:rsidRPr="00A41D14" w:rsidRDefault="00D54F3A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6.5. Финансовый орган</w:t>
            </w:r>
          </w:p>
        </w:tc>
        <w:tc>
          <w:tcPr>
            <w:tcW w:w="5272" w:type="dxa"/>
          </w:tcPr>
          <w:p w:rsidR="00D54F3A" w:rsidRPr="00A41D14" w:rsidRDefault="00D54F3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Указывается наименование финансового органа – «ФУ Администрации МР Аургазинский район РБ</w:t>
            </w:r>
            <w:bookmarkStart w:id="0" w:name="_GoBack"/>
            <w:bookmarkEnd w:id="0"/>
            <w:r w:rsidRPr="00A41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D54F3A" w:rsidRPr="00A41D14" w:rsidRDefault="00D54F3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F3A" w:rsidRPr="00A41D14" w:rsidTr="00A25B36">
        <w:tc>
          <w:tcPr>
            <w:tcW w:w="3778" w:type="dxa"/>
          </w:tcPr>
          <w:p w:rsidR="00D54F3A" w:rsidRPr="00A41D14" w:rsidRDefault="00D54F3A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6.6. Признак авансового платежа</w:t>
            </w:r>
          </w:p>
        </w:tc>
        <w:tc>
          <w:tcPr>
            <w:tcW w:w="5272" w:type="dxa"/>
          </w:tcPr>
          <w:p w:rsidR="00D54F3A" w:rsidRPr="00A41D14" w:rsidRDefault="00D54F3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Указывается признак авансового платежа. Если платеж является авансовым, в графе указывается «Да», если платеж не является авансовым, указывается «Нет».</w:t>
            </w:r>
          </w:p>
        </w:tc>
      </w:tr>
      <w:tr w:rsidR="00D54F3A" w:rsidRPr="00A41D14" w:rsidTr="00A25B36">
        <w:tc>
          <w:tcPr>
            <w:tcW w:w="3778" w:type="dxa"/>
          </w:tcPr>
          <w:p w:rsidR="00D54F3A" w:rsidRPr="00A41D14" w:rsidRDefault="00D54F3A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Реквизиты документа, подтверждающего возникновение денежного обязательства</w:t>
            </w:r>
          </w:p>
        </w:tc>
        <w:tc>
          <w:tcPr>
            <w:tcW w:w="5272" w:type="dxa"/>
          </w:tcPr>
          <w:p w:rsidR="00D54F3A" w:rsidRPr="00A41D14" w:rsidRDefault="00D54F3A" w:rsidP="00A25B3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F3A" w:rsidRPr="00A41D14" w:rsidTr="00A25B36">
        <w:tc>
          <w:tcPr>
            <w:tcW w:w="3778" w:type="dxa"/>
          </w:tcPr>
          <w:p w:rsidR="00D54F3A" w:rsidRPr="00A41D14" w:rsidRDefault="00D54F3A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7.1. Вид</w:t>
            </w:r>
          </w:p>
        </w:tc>
        <w:tc>
          <w:tcPr>
            <w:tcW w:w="5272" w:type="dxa"/>
          </w:tcPr>
          <w:p w:rsidR="00D54F3A" w:rsidRPr="00A41D14" w:rsidRDefault="00D54F3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Указывается наименование документа, являющегося основанием для возникновения денежного обязательства.</w:t>
            </w:r>
          </w:p>
        </w:tc>
      </w:tr>
      <w:tr w:rsidR="00D54F3A" w:rsidRPr="00A41D14" w:rsidTr="00A25B36">
        <w:tc>
          <w:tcPr>
            <w:tcW w:w="3778" w:type="dxa"/>
          </w:tcPr>
          <w:p w:rsidR="00D54F3A" w:rsidRPr="00A41D14" w:rsidRDefault="00D54F3A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7.2. Номер</w:t>
            </w:r>
          </w:p>
        </w:tc>
        <w:tc>
          <w:tcPr>
            <w:tcW w:w="5272" w:type="dxa"/>
          </w:tcPr>
          <w:p w:rsidR="00D54F3A" w:rsidRPr="00A41D14" w:rsidRDefault="00D54F3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Указывается номер документа, подтверждающего возникновение денежного обязательства.</w:t>
            </w:r>
          </w:p>
        </w:tc>
      </w:tr>
      <w:tr w:rsidR="00D54F3A" w:rsidRPr="00A41D14" w:rsidTr="00A25B36">
        <w:tc>
          <w:tcPr>
            <w:tcW w:w="3778" w:type="dxa"/>
          </w:tcPr>
          <w:p w:rsidR="00D54F3A" w:rsidRPr="00A41D14" w:rsidRDefault="00D54F3A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7.3. Дата</w:t>
            </w:r>
          </w:p>
        </w:tc>
        <w:tc>
          <w:tcPr>
            <w:tcW w:w="5272" w:type="dxa"/>
          </w:tcPr>
          <w:p w:rsidR="00D54F3A" w:rsidRPr="00A41D14" w:rsidRDefault="00D54F3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Указывается дата документа, подтверждающего возникновение денежного обязательства.</w:t>
            </w:r>
          </w:p>
        </w:tc>
      </w:tr>
      <w:tr w:rsidR="00D54F3A" w:rsidRPr="00A41D14" w:rsidTr="00A25B36">
        <w:tc>
          <w:tcPr>
            <w:tcW w:w="3778" w:type="dxa"/>
          </w:tcPr>
          <w:p w:rsidR="00D54F3A" w:rsidRPr="00A41D14" w:rsidRDefault="00D54F3A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 Сумма</w:t>
            </w:r>
          </w:p>
        </w:tc>
        <w:tc>
          <w:tcPr>
            <w:tcW w:w="5272" w:type="dxa"/>
          </w:tcPr>
          <w:p w:rsidR="00D54F3A" w:rsidRPr="00A41D14" w:rsidRDefault="00D54F3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Указывается сумма документа, подтверждающего возникновение денежного обязательства.</w:t>
            </w:r>
          </w:p>
        </w:tc>
      </w:tr>
      <w:tr w:rsidR="00D54F3A" w:rsidRPr="00A41D14" w:rsidTr="00A25B36">
        <w:tc>
          <w:tcPr>
            <w:tcW w:w="3778" w:type="dxa"/>
          </w:tcPr>
          <w:p w:rsidR="00D54F3A" w:rsidRPr="00A41D14" w:rsidRDefault="00D54F3A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7.5. Предмет</w:t>
            </w:r>
          </w:p>
        </w:tc>
        <w:tc>
          <w:tcPr>
            <w:tcW w:w="5272" w:type="dxa"/>
          </w:tcPr>
          <w:p w:rsidR="00D54F3A" w:rsidRPr="00A41D14" w:rsidRDefault="00D54F3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Указывается наименование товаров (работ, услуг) в соответствии с документом, подтверждающим возникновение денежного обязательства.</w:t>
            </w:r>
          </w:p>
        </w:tc>
      </w:tr>
      <w:tr w:rsidR="00D54F3A" w:rsidRPr="00A41D14" w:rsidTr="00A25B36">
        <w:tc>
          <w:tcPr>
            <w:tcW w:w="3778" w:type="dxa"/>
          </w:tcPr>
          <w:p w:rsidR="00D54F3A" w:rsidRPr="00A41D14" w:rsidRDefault="00D54F3A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7.6. Срок исполнения</w:t>
            </w:r>
          </w:p>
        </w:tc>
        <w:tc>
          <w:tcPr>
            <w:tcW w:w="5272" w:type="dxa"/>
          </w:tcPr>
          <w:p w:rsidR="00D54F3A" w:rsidRPr="00A41D14" w:rsidRDefault="00D54F3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Указывается планируемый срок исполнения денежного обязательства.</w:t>
            </w:r>
          </w:p>
        </w:tc>
      </w:tr>
      <w:tr w:rsidR="00D54F3A" w:rsidRPr="00A41D14" w:rsidTr="00A25B36">
        <w:tc>
          <w:tcPr>
            <w:tcW w:w="3778" w:type="dxa"/>
          </w:tcPr>
          <w:p w:rsidR="00D54F3A" w:rsidRPr="00A41D14" w:rsidRDefault="00D54F3A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7.7. Код по бюджетной и дополнительной классификации </w:t>
            </w:r>
          </w:p>
        </w:tc>
        <w:tc>
          <w:tcPr>
            <w:tcW w:w="5272" w:type="dxa"/>
          </w:tcPr>
          <w:p w:rsidR="00D54F3A" w:rsidRPr="00A41D14" w:rsidRDefault="00D54F3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Указывается код по бюджетной и дополнительной классификации расходов бюджета в соответствии с предметом документа-основания.</w:t>
            </w:r>
          </w:p>
          <w:p w:rsidR="00D54F3A" w:rsidRPr="00A41D14" w:rsidRDefault="00D54F3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случае постановки на учет денежного обязательства, возникшего на основании исполнительного документа или решения налогового органа, указывается код по бюджетной и дополнительной классификации расходов бюджета на основании информации, представленной должником.</w:t>
            </w:r>
          </w:p>
          <w:p w:rsidR="00D54F3A" w:rsidRPr="00A41D14" w:rsidRDefault="00D54F3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F3A" w:rsidRPr="00A41D14" w:rsidTr="00A25B36">
        <w:tc>
          <w:tcPr>
            <w:tcW w:w="3778" w:type="dxa"/>
          </w:tcPr>
          <w:p w:rsidR="00D54F3A" w:rsidRPr="00A41D14" w:rsidRDefault="00D54F3A" w:rsidP="00A25B3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7.8. Сумма в валюте выплаты</w:t>
            </w:r>
          </w:p>
        </w:tc>
        <w:tc>
          <w:tcPr>
            <w:tcW w:w="5272" w:type="dxa"/>
          </w:tcPr>
          <w:p w:rsidR="00D54F3A" w:rsidRPr="00A41D14" w:rsidRDefault="00D54F3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Указывается сумма денежного обязательства в соответствии с документом, подтверждающим возникновение денежного обязательства, в единицах валюты, в которой принято денежное обязательство, с точностью до второго знака после запятой.</w:t>
            </w:r>
          </w:p>
        </w:tc>
      </w:tr>
      <w:tr w:rsidR="00D54F3A" w:rsidRPr="00A41D14" w:rsidTr="00A25B36">
        <w:tc>
          <w:tcPr>
            <w:tcW w:w="3778" w:type="dxa"/>
          </w:tcPr>
          <w:p w:rsidR="00D54F3A" w:rsidRPr="00A41D14" w:rsidRDefault="00D54F3A" w:rsidP="00A25B3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7.9. Код валюты</w:t>
            </w:r>
          </w:p>
        </w:tc>
        <w:tc>
          <w:tcPr>
            <w:tcW w:w="5272" w:type="dxa"/>
          </w:tcPr>
          <w:p w:rsidR="00D54F3A" w:rsidRPr="00A41D14" w:rsidRDefault="00D54F3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Указывается код валюты, в которой принято денежное обязательство, в соответствии с Общероссийским </w:t>
            </w:r>
            <w:hyperlink r:id="rId6" w:history="1">
              <w:r w:rsidRPr="00A41D1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классификатором</w:t>
              </w:r>
            </w:hyperlink>
            <w:r w:rsidRPr="00A41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валют.</w:t>
            </w:r>
          </w:p>
        </w:tc>
      </w:tr>
      <w:tr w:rsidR="00D54F3A" w:rsidRPr="00A41D14" w:rsidTr="00A25B36">
        <w:tc>
          <w:tcPr>
            <w:tcW w:w="3778" w:type="dxa"/>
          </w:tcPr>
          <w:p w:rsidR="00D54F3A" w:rsidRPr="00A41D14" w:rsidRDefault="00D54F3A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7.10. Сумма в рублевом эквиваленте</w:t>
            </w:r>
          </w:p>
        </w:tc>
        <w:tc>
          <w:tcPr>
            <w:tcW w:w="5272" w:type="dxa"/>
          </w:tcPr>
          <w:p w:rsidR="00D54F3A" w:rsidRPr="00A41D14" w:rsidRDefault="00D54F3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Указывается сумма денежного обязательства в валюте Российской Федерации.</w:t>
            </w:r>
          </w:p>
          <w:p w:rsidR="00D54F3A" w:rsidRPr="00A41D14" w:rsidRDefault="00D54F3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Если денежное обязательство принято в иностранной валюте, его сумма пересчитывается в валюту Российской Федерации по курсу Центрального банка Российской Федерации на дату, указанную в </w:t>
            </w:r>
            <w:hyperlink w:anchor="P708" w:history="1">
              <w:r w:rsidRPr="00A41D1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пункте 7.3</w:t>
              </w:r>
            </w:hyperlink>
            <w:r w:rsidRPr="00A41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настоящей информации.</w:t>
            </w:r>
          </w:p>
        </w:tc>
      </w:tr>
      <w:tr w:rsidR="00D54F3A" w:rsidRPr="00A41D14" w:rsidTr="00A25B36">
        <w:tblPrEx>
          <w:tblBorders>
            <w:insideH w:val="none" w:sz="0" w:space="0" w:color="auto"/>
          </w:tblBorders>
        </w:tblPrEx>
        <w:tc>
          <w:tcPr>
            <w:tcW w:w="3778" w:type="dxa"/>
            <w:tcBorders>
              <w:bottom w:val="single" w:sz="4" w:space="0" w:color="auto"/>
            </w:tcBorders>
          </w:tcPr>
          <w:p w:rsidR="00D54F3A" w:rsidRPr="00A41D14" w:rsidRDefault="00D54F3A" w:rsidP="00A25B3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7.11. Перечислено сумм аванса</w:t>
            </w:r>
          </w:p>
        </w:tc>
        <w:tc>
          <w:tcPr>
            <w:tcW w:w="5272" w:type="dxa"/>
            <w:tcBorders>
              <w:bottom w:val="single" w:sz="4" w:space="0" w:color="auto"/>
            </w:tcBorders>
          </w:tcPr>
          <w:p w:rsidR="00D54F3A" w:rsidRPr="00A41D14" w:rsidRDefault="00D54F3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1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Указывается сумма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услуг). Графа не заполняется, в случае если в кодовой зоне «Признак авансового платежа» указано «Да».</w:t>
            </w:r>
          </w:p>
        </w:tc>
      </w:tr>
    </w:tbl>
    <w:p w:rsidR="00D54F3A" w:rsidRPr="00A41D14" w:rsidRDefault="00D54F3A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D14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sectPr w:rsidR="00D54F3A" w:rsidRPr="00A41D14" w:rsidSect="00EA4A39">
      <w:headerReference w:type="default" r:id="rId7"/>
      <w:pgSz w:w="11905" w:h="16838"/>
      <w:pgMar w:top="1134" w:right="850" w:bottom="1134" w:left="1701" w:header="426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F3A" w:rsidRDefault="00D54F3A" w:rsidP="00B7526E">
      <w:pPr>
        <w:spacing w:after="0" w:line="240" w:lineRule="auto"/>
      </w:pPr>
      <w:r>
        <w:separator/>
      </w:r>
    </w:p>
  </w:endnote>
  <w:endnote w:type="continuationSeparator" w:id="0">
    <w:p w:rsidR="00D54F3A" w:rsidRDefault="00D54F3A" w:rsidP="00B7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F3A" w:rsidRDefault="00D54F3A" w:rsidP="00B7526E">
      <w:pPr>
        <w:spacing w:after="0" w:line="240" w:lineRule="auto"/>
      </w:pPr>
      <w:r>
        <w:separator/>
      </w:r>
    </w:p>
  </w:footnote>
  <w:footnote w:type="continuationSeparator" w:id="0">
    <w:p w:rsidR="00D54F3A" w:rsidRDefault="00D54F3A" w:rsidP="00B75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F3A" w:rsidRDefault="00D54F3A">
    <w:pPr>
      <w:pStyle w:val="Header"/>
      <w:jc w:val="center"/>
    </w:pPr>
    <w:fldSimple w:instr="PAGE   \* MERGEFORMAT">
      <w:r>
        <w:rPr>
          <w:noProof/>
        </w:rPr>
        <w:t>3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4C9"/>
    <w:rsid w:val="000016B7"/>
    <w:rsid w:val="00004F71"/>
    <w:rsid w:val="000502FF"/>
    <w:rsid w:val="000614C9"/>
    <w:rsid w:val="00094906"/>
    <w:rsid w:val="000A3FC3"/>
    <w:rsid w:val="000C432B"/>
    <w:rsid w:val="000C548A"/>
    <w:rsid w:val="00127D29"/>
    <w:rsid w:val="0015262B"/>
    <w:rsid w:val="00185333"/>
    <w:rsid w:val="001C04CB"/>
    <w:rsid w:val="001E2105"/>
    <w:rsid w:val="00206A70"/>
    <w:rsid w:val="00215FDE"/>
    <w:rsid w:val="002541E2"/>
    <w:rsid w:val="002543B6"/>
    <w:rsid w:val="00261424"/>
    <w:rsid w:val="002E5A21"/>
    <w:rsid w:val="003273CD"/>
    <w:rsid w:val="003503E5"/>
    <w:rsid w:val="00361F89"/>
    <w:rsid w:val="003B5E21"/>
    <w:rsid w:val="003E395C"/>
    <w:rsid w:val="003E5830"/>
    <w:rsid w:val="00406EC3"/>
    <w:rsid w:val="0042115A"/>
    <w:rsid w:val="00432190"/>
    <w:rsid w:val="004437CC"/>
    <w:rsid w:val="00447103"/>
    <w:rsid w:val="004704A8"/>
    <w:rsid w:val="00470C3F"/>
    <w:rsid w:val="0047265E"/>
    <w:rsid w:val="00475FDE"/>
    <w:rsid w:val="004B042C"/>
    <w:rsid w:val="004D534D"/>
    <w:rsid w:val="005146AC"/>
    <w:rsid w:val="005230BF"/>
    <w:rsid w:val="0052696C"/>
    <w:rsid w:val="00571008"/>
    <w:rsid w:val="005E4DEB"/>
    <w:rsid w:val="005F1329"/>
    <w:rsid w:val="005F47C5"/>
    <w:rsid w:val="005F6A44"/>
    <w:rsid w:val="006A4DCF"/>
    <w:rsid w:val="006A57A5"/>
    <w:rsid w:val="006B0E69"/>
    <w:rsid w:val="006C1D8A"/>
    <w:rsid w:val="006D5264"/>
    <w:rsid w:val="00705EAF"/>
    <w:rsid w:val="0071773C"/>
    <w:rsid w:val="00741972"/>
    <w:rsid w:val="0076050D"/>
    <w:rsid w:val="007C280E"/>
    <w:rsid w:val="007D01C6"/>
    <w:rsid w:val="007D4149"/>
    <w:rsid w:val="007F5FD8"/>
    <w:rsid w:val="007F6499"/>
    <w:rsid w:val="00852AD1"/>
    <w:rsid w:val="008734BC"/>
    <w:rsid w:val="008A7377"/>
    <w:rsid w:val="008E0205"/>
    <w:rsid w:val="0093725A"/>
    <w:rsid w:val="00947094"/>
    <w:rsid w:val="009525E5"/>
    <w:rsid w:val="00984E17"/>
    <w:rsid w:val="009922BE"/>
    <w:rsid w:val="00992D67"/>
    <w:rsid w:val="009938EB"/>
    <w:rsid w:val="009A5942"/>
    <w:rsid w:val="009B087B"/>
    <w:rsid w:val="009C4E58"/>
    <w:rsid w:val="009C5114"/>
    <w:rsid w:val="009C5B1D"/>
    <w:rsid w:val="009F6BB2"/>
    <w:rsid w:val="00A25B36"/>
    <w:rsid w:val="00A41D14"/>
    <w:rsid w:val="00A62E31"/>
    <w:rsid w:val="00A93917"/>
    <w:rsid w:val="00A93FE9"/>
    <w:rsid w:val="00AC1501"/>
    <w:rsid w:val="00AC1A6B"/>
    <w:rsid w:val="00AC32C5"/>
    <w:rsid w:val="00B41DFE"/>
    <w:rsid w:val="00B53E6D"/>
    <w:rsid w:val="00B7526E"/>
    <w:rsid w:val="00B80DB6"/>
    <w:rsid w:val="00B97838"/>
    <w:rsid w:val="00BB3246"/>
    <w:rsid w:val="00BC4008"/>
    <w:rsid w:val="00BD334A"/>
    <w:rsid w:val="00C34CCA"/>
    <w:rsid w:val="00C37564"/>
    <w:rsid w:val="00C454FC"/>
    <w:rsid w:val="00C9155B"/>
    <w:rsid w:val="00CD5202"/>
    <w:rsid w:val="00CE3230"/>
    <w:rsid w:val="00D04259"/>
    <w:rsid w:val="00D20DC3"/>
    <w:rsid w:val="00D272C7"/>
    <w:rsid w:val="00D323EE"/>
    <w:rsid w:val="00D46F29"/>
    <w:rsid w:val="00D53F1E"/>
    <w:rsid w:val="00D54F3A"/>
    <w:rsid w:val="00DA372A"/>
    <w:rsid w:val="00DC5C96"/>
    <w:rsid w:val="00DF315E"/>
    <w:rsid w:val="00DF4673"/>
    <w:rsid w:val="00E27A22"/>
    <w:rsid w:val="00E33D4C"/>
    <w:rsid w:val="00E35624"/>
    <w:rsid w:val="00E87819"/>
    <w:rsid w:val="00E924CA"/>
    <w:rsid w:val="00E9717B"/>
    <w:rsid w:val="00EA4A39"/>
    <w:rsid w:val="00EC4F6F"/>
    <w:rsid w:val="00ED2180"/>
    <w:rsid w:val="00ED393D"/>
    <w:rsid w:val="00ED58F2"/>
    <w:rsid w:val="00EF0A66"/>
    <w:rsid w:val="00F25AD3"/>
    <w:rsid w:val="00F30F5E"/>
    <w:rsid w:val="00F42D3F"/>
    <w:rsid w:val="00F673FF"/>
    <w:rsid w:val="00F67B39"/>
    <w:rsid w:val="00F975DF"/>
    <w:rsid w:val="00FC0054"/>
    <w:rsid w:val="00FF0065"/>
    <w:rsid w:val="00FF4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E1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614C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0614C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614C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0614C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0614C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Page">
    <w:name w:val="ConsPlusTitlePage"/>
    <w:uiPriority w:val="99"/>
    <w:rsid w:val="000614C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0614C9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0614C9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30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75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7526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75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7526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DD6D81F2AAE82A25D06B012CE2E23A21DF9CF6F8F16ADFDD92F1A5B1F37A5DBB2C2691CE68DD6FF08C4F8617Z3t3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122</TotalTime>
  <Pages>3</Pages>
  <Words>726</Words>
  <Characters>4144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Алибаева Земфира Заквановна</dc:creator>
  <cp:keywords/>
  <dc:description/>
  <cp:lastModifiedBy>Пользователь Windows</cp:lastModifiedBy>
  <cp:revision>7</cp:revision>
  <cp:lastPrinted>2020-11-10T11:37:00Z</cp:lastPrinted>
  <dcterms:created xsi:type="dcterms:W3CDTF">2020-11-27T05:36:00Z</dcterms:created>
  <dcterms:modified xsi:type="dcterms:W3CDTF">2021-03-15T06:14:00Z</dcterms:modified>
</cp:coreProperties>
</file>